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6" w:type="dxa"/>
        <w:tblLayout w:type="fixed"/>
        <w:tblLook w:val="0000"/>
      </w:tblPr>
      <w:tblGrid>
        <w:gridCol w:w="612"/>
        <w:gridCol w:w="2510"/>
        <w:gridCol w:w="17"/>
        <w:gridCol w:w="1541"/>
        <w:gridCol w:w="1133"/>
        <w:gridCol w:w="1156"/>
        <w:gridCol w:w="89"/>
        <w:gridCol w:w="908"/>
        <w:gridCol w:w="992"/>
        <w:gridCol w:w="6"/>
        <w:gridCol w:w="969"/>
        <w:gridCol w:w="17"/>
        <w:gridCol w:w="6"/>
        <w:gridCol w:w="975"/>
        <w:gridCol w:w="17"/>
        <w:gridCol w:w="998"/>
        <w:gridCol w:w="1417"/>
        <w:gridCol w:w="137"/>
        <w:gridCol w:w="2006"/>
      </w:tblGrid>
      <w:tr w:rsidR="00F650EE" w:rsidTr="00201A76">
        <w:trPr>
          <w:trHeight w:val="962"/>
        </w:trPr>
        <w:tc>
          <w:tcPr>
            <w:tcW w:w="155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50EE" w:rsidRDefault="00F650EE" w:rsidP="00201A76">
            <w:pPr>
              <w:jc w:val="right"/>
              <w:rPr>
                <w:color w:val="000000"/>
                <w:sz w:val="28"/>
                <w:szCs w:val="28"/>
              </w:rPr>
            </w:pPr>
            <w:r w:rsidRPr="00AB1828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№1</w:t>
            </w:r>
          </w:p>
          <w:p w:rsidR="00F650EE" w:rsidRPr="00AB1828" w:rsidRDefault="00F650EE" w:rsidP="00201A76">
            <w:pPr>
              <w:jc w:val="right"/>
              <w:rPr>
                <w:color w:val="000000"/>
                <w:sz w:val="28"/>
                <w:szCs w:val="28"/>
              </w:rPr>
            </w:pPr>
            <w:r w:rsidRPr="00AB1828"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  <w:p w:rsidR="00F650EE" w:rsidRPr="00AB1828" w:rsidRDefault="00F650EE" w:rsidP="00201A76">
            <w:pPr>
              <w:jc w:val="right"/>
              <w:rPr>
                <w:color w:val="000000"/>
                <w:sz w:val="28"/>
                <w:szCs w:val="28"/>
              </w:rPr>
            </w:pPr>
            <w:r w:rsidRPr="00AB1828">
              <w:rPr>
                <w:color w:val="000000"/>
                <w:sz w:val="28"/>
                <w:szCs w:val="28"/>
              </w:rPr>
              <w:t xml:space="preserve">администрации МО </w:t>
            </w:r>
            <w:proofErr w:type="spellStart"/>
            <w:r w:rsidRPr="00AB1828">
              <w:rPr>
                <w:color w:val="000000"/>
                <w:sz w:val="28"/>
                <w:szCs w:val="28"/>
              </w:rPr>
              <w:t>Сертолово</w:t>
            </w:r>
            <w:proofErr w:type="spellEnd"/>
          </w:p>
          <w:p w:rsidR="00F650EE" w:rsidRPr="005C4C2B" w:rsidRDefault="00F650EE" w:rsidP="00201A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AB182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30.11.2023г. </w:t>
            </w:r>
            <w:r w:rsidRPr="00AB182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4C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1242</w:t>
            </w:r>
          </w:p>
          <w:p w:rsidR="00F650EE" w:rsidRDefault="00F650EE" w:rsidP="00201A7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650EE" w:rsidRPr="00C1040F" w:rsidRDefault="00F650EE" w:rsidP="00201A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40F">
              <w:rPr>
                <w:b/>
                <w:bCs/>
                <w:color w:val="000000"/>
                <w:sz w:val="28"/>
                <w:szCs w:val="28"/>
              </w:rPr>
              <w:t>ПЛАН РЕАЛИЗАЦИИ МУНИЦИПАЛЬНОЙ  ПРОГРАММЫ</w:t>
            </w:r>
          </w:p>
          <w:p w:rsidR="00F650EE" w:rsidRDefault="00F650EE" w:rsidP="00201A76">
            <w:pPr>
              <w:jc w:val="center"/>
            </w:pPr>
            <w:r w:rsidRPr="00C1040F">
              <w:rPr>
                <w:b/>
                <w:bCs/>
                <w:sz w:val="28"/>
                <w:szCs w:val="28"/>
              </w:rPr>
              <w:t xml:space="preserve">«Информирование населения о деятельности органов местного самоуправления МО </w:t>
            </w:r>
            <w:proofErr w:type="spellStart"/>
            <w:r w:rsidRPr="00C1040F">
              <w:rPr>
                <w:b/>
                <w:bCs/>
                <w:sz w:val="28"/>
                <w:szCs w:val="28"/>
              </w:rPr>
              <w:t>Сертолово</w:t>
            </w:r>
            <w:proofErr w:type="spellEnd"/>
            <w:r w:rsidRPr="00C1040F">
              <w:rPr>
                <w:b/>
                <w:bCs/>
                <w:sz w:val="28"/>
                <w:szCs w:val="28"/>
              </w:rPr>
              <w:t>» на 2022-2026 годы</w:t>
            </w:r>
          </w:p>
        </w:tc>
      </w:tr>
      <w:tr w:rsidR="00F650EE" w:rsidTr="00201A76">
        <w:trPr>
          <w:trHeight w:val="12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Ответственный</w:t>
            </w:r>
            <w:proofErr w:type="gramEnd"/>
            <w:r>
              <w:rPr>
                <w:b/>
                <w:bCs/>
              </w:rPr>
              <w:t xml:space="preserve"> за реализацию структурных элементов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 реализации структурного элемента программы</w:t>
            </w:r>
          </w:p>
        </w:tc>
      </w:tr>
      <w:tr w:rsidR="00F650EE" w:rsidTr="00201A76">
        <w:trPr>
          <w:trHeight w:val="9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  <w:tr w:rsidR="00F650EE" w:rsidTr="00201A76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650EE" w:rsidTr="00201A76">
        <w:trPr>
          <w:trHeight w:val="412"/>
        </w:trPr>
        <w:tc>
          <w:tcPr>
            <w:tcW w:w="15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F650EE" w:rsidTr="00201A76">
        <w:trPr>
          <w:trHeight w:val="27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  <w:rPr>
                <w:b/>
              </w:rPr>
            </w:pPr>
            <w:r w:rsidRPr="00FD77E2">
              <w:rPr>
                <w:b/>
              </w:rPr>
              <w:t>Комплекс процессных мероприятий  «</w:t>
            </w:r>
            <w:r>
              <w:rPr>
                <w:b/>
              </w:rPr>
              <w:t>Реализация мероприятий  по освещению</w:t>
            </w:r>
            <w:r w:rsidRPr="00834F5E">
              <w:rPr>
                <w:b/>
              </w:rPr>
              <w:t xml:space="preserve"> деятельности органов местного самоуправления МО </w:t>
            </w:r>
            <w:proofErr w:type="spellStart"/>
            <w:r w:rsidRPr="00834F5E">
              <w:rPr>
                <w:b/>
              </w:rPr>
              <w:t>Сертолово</w:t>
            </w:r>
            <w:proofErr w:type="spellEnd"/>
            <w:r w:rsidRPr="00834F5E">
              <w:rPr>
                <w:b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  <w:rPr>
                <w:b/>
              </w:rPr>
            </w:pPr>
            <w:r w:rsidRPr="00FD77E2">
              <w:rPr>
                <w:b/>
              </w:rPr>
              <w:t xml:space="preserve">бюджет МО </w:t>
            </w:r>
            <w:proofErr w:type="spellStart"/>
            <w:r w:rsidRPr="00FD77E2">
              <w:rPr>
                <w:b/>
              </w:rPr>
              <w:t>Серто</w:t>
            </w:r>
            <w:proofErr w:type="spellEnd"/>
          </w:p>
          <w:p w:rsidR="00F650EE" w:rsidRPr="00FD77E2" w:rsidRDefault="00F650EE" w:rsidP="00201A76">
            <w:pPr>
              <w:jc w:val="center"/>
              <w:rPr>
                <w:b/>
              </w:rPr>
            </w:pPr>
            <w:proofErr w:type="spellStart"/>
            <w:r w:rsidRPr="00FD77E2">
              <w:rPr>
                <w:b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B161BD" w:rsidRDefault="00F650EE" w:rsidP="00201A76">
            <w:pPr>
              <w:jc w:val="center"/>
              <w:rPr>
                <w:b/>
              </w:rPr>
            </w:pPr>
            <w:r w:rsidRPr="00B161BD">
              <w:rPr>
                <w:b/>
              </w:rP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</w:tr>
      <w:tr w:rsidR="00F650EE" w:rsidTr="00201A76">
        <w:trPr>
          <w:trHeight w:val="30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Опубликование (</w:t>
            </w:r>
            <w:proofErr w:type="spellStart"/>
            <w:r>
              <w:t>обнародывание</w:t>
            </w:r>
            <w:proofErr w:type="spellEnd"/>
            <w:r>
              <w:t xml:space="preserve">) материалов о деятельности органов местного самоуправления, нормативно-правовых актов и иной официальной информации, социально-экономическом и культурном развитии города в официальном средстве массовой  информации МО </w:t>
            </w:r>
            <w:proofErr w:type="spellStart"/>
            <w:r>
              <w:t>Сертолово</w:t>
            </w:r>
            <w:proofErr w:type="spellEnd"/>
            <w:r>
              <w:t xml:space="preserve"> газете «Петербургский рубеж»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8532,8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1538,1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1617,8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1792,3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1792,3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FD77E2" w:rsidRDefault="00F650EE" w:rsidP="00201A76">
            <w:pPr>
              <w:jc w:val="center"/>
            </w:pPr>
            <w:r>
              <w:t>1792,3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Повышение информационной прозрачности и доступности информации 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F650EE" w:rsidTr="00201A76">
        <w:trPr>
          <w:trHeight w:val="8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1.2.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Обеспечение функционирования официального сайта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270,0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54,0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54,0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54,0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Отдел </w:t>
            </w:r>
            <w:proofErr w:type="gramStart"/>
            <w:r>
              <w:t>административного</w:t>
            </w:r>
            <w:proofErr w:type="gramEnd"/>
            <w:r>
              <w:t xml:space="preserve"> </w:t>
            </w:r>
            <w:proofErr w:type="spellStart"/>
            <w:r>
              <w:t>обеспече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и информатизации </w:t>
            </w:r>
            <w:proofErr w:type="spellStart"/>
            <w:r>
              <w:t>админист</w:t>
            </w:r>
            <w:proofErr w:type="spellEnd"/>
          </w:p>
          <w:p w:rsidR="00F650EE" w:rsidRDefault="00F650EE" w:rsidP="00201A76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Всестороннее информационное обеспечение населения о  социально-экономическом и общественно-политическом развитии муниципального образования и другим направлениям деятельности органов местного самоуправления</w:t>
            </w:r>
          </w:p>
        </w:tc>
      </w:tr>
      <w:tr w:rsidR="00F650EE" w:rsidTr="00201A76">
        <w:trPr>
          <w:trHeight w:val="5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1.3.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</w:t>
            </w:r>
            <w:proofErr w:type="spellStart"/>
            <w:r>
              <w:t>Сертолово</w:t>
            </w:r>
            <w:proofErr w:type="spellEnd"/>
            <w:r>
              <w:t xml:space="preserve"> в информационно-телекоммуникационной сети «Интернет»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Отдел </w:t>
            </w:r>
            <w:proofErr w:type="spellStart"/>
            <w:r>
              <w:t>админист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ративногообеспече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и  информатизации </w:t>
            </w:r>
            <w:proofErr w:type="spellStart"/>
            <w:r>
              <w:t>админист</w:t>
            </w:r>
            <w:proofErr w:type="spellEnd"/>
          </w:p>
          <w:p w:rsidR="00F650EE" w:rsidRDefault="00F650EE" w:rsidP="00201A76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Повышение информационной прозрачности и доступности 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F650EE" w:rsidTr="00201A76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1.4.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603A1F" w:rsidRDefault="00F650EE" w:rsidP="00201A76">
            <w:pPr>
              <w:jc w:val="center"/>
            </w:pPr>
            <w:r>
              <w:t>Предоставление информации</w:t>
            </w:r>
            <w:r w:rsidRPr="00603A1F">
              <w:t xml:space="preserve"> о деятельности органов местного самоуправления МО </w:t>
            </w:r>
            <w:proofErr w:type="spellStart"/>
            <w:r w:rsidRPr="00603A1F">
              <w:t>Сертолово</w:t>
            </w:r>
            <w:proofErr w:type="spellEnd"/>
            <w:r w:rsidRPr="00603A1F">
              <w:t xml:space="preserve"> в помещениях</w:t>
            </w:r>
            <w:r>
              <w:t>, занимаемых администрацией</w:t>
            </w:r>
            <w:r w:rsidRPr="00603A1F">
              <w:t xml:space="preserve"> МО </w:t>
            </w:r>
            <w:proofErr w:type="spellStart"/>
            <w:r w:rsidRPr="00603A1F"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2022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148,0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148,0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</w:p>
          <w:p w:rsidR="00F650EE" w:rsidRPr="00603A1F" w:rsidRDefault="00F650EE" w:rsidP="00201A76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7F7DD0" w:rsidRDefault="00F650EE" w:rsidP="00201A76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F650EE" w:rsidTr="00201A76">
        <w:trPr>
          <w:trHeight w:val="127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2023-2026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</w:tr>
      <w:tr w:rsidR="00F650EE" w:rsidTr="00201A76">
        <w:trPr>
          <w:trHeight w:val="7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1.5.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603A1F" w:rsidRDefault="00F650EE" w:rsidP="00201A76">
            <w:pPr>
              <w:jc w:val="center"/>
            </w:pPr>
            <w:r>
              <w:t xml:space="preserve">Исключен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CF2651" w:rsidRDefault="00F650EE" w:rsidP="00201A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603A1F" w:rsidRDefault="00F650EE" w:rsidP="00201A76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Pr="007F7DD0" w:rsidRDefault="00F650EE" w:rsidP="00201A76">
            <w:pPr>
              <w:jc w:val="center"/>
              <w:rPr>
                <w:color w:val="FF6600"/>
              </w:rPr>
            </w:pPr>
          </w:p>
        </w:tc>
      </w:tr>
      <w:tr w:rsidR="00F650EE" w:rsidTr="00201A76">
        <w:trPr>
          <w:trHeight w:val="8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1.6.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Предоставление пользователям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F650EE" w:rsidRDefault="00F650EE" w:rsidP="00201A76">
            <w:pPr>
              <w:jc w:val="center"/>
            </w:pPr>
          </w:p>
          <w:p w:rsidR="00F650EE" w:rsidRPr="00603A1F" w:rsidRDefault="00F650EE" w:rsidP="00201A76">
            <w:pPr>
              <w:jc w:val="center"/>
            </w:pPr>
            <w:r>
              <w:t xml:space="preserve"> запросу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F650EE" w:rsidRPr="00CF2651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F2651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7F7DD0" w:rsidRDefault="00F650EE" w:rsidP="00201A76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информации о 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F650EE" w:rsidTr="00201A76">
        <w:trPr>
          <w:trHeight w:val="8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1.7.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Информирование граждан о планируемых заседаниях коллегиальных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и результатах проведенных заседаний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F650EE" w:rsidRDefault="00F650EE" w:rsidP="00201A76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7F7DD0" w:rsidRDefault="00F650EE" w:rsidP="00201A76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F650EE" w:rsidTr="00201A76">
        <w:trPr>
          <w:trHeight w:val="3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процессной части, в т.ч.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</w:tc>
      </w:tr>
      <w:tr w:rsidR="00F650EE" w:rsidTr="00201A76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b/>
                <w:bCs/>
                <w:color w:val="000000"/>
              </w:rP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F650EE" w:rsidTr="00201A76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программе, в т.ч.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F650EE" w:rsidTr="00201A76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b/>
                <w:bCs/>
                <w:color w:val="000000"/>
              </w:rP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F650EE" w:rsidRDefault="00F650EE" w:rsidP="00F650EE"/>
    <w:p w:rsidR="00F650EE" w:rsidRPr="00AB1828" w:rsidRDefault="00F650EE" w:rsidP="00F650EE">
      <w:pPr>
        <w:jc w:val="right"/>
        <w:rPr>
          <w:sz w:val="28"/>
          <w:szCs w:val="28"/>
        </w:rPr>
      </w:pPr>
      <w:r w:rsidRPr="00AB1828">
        <w:rPr>
          <w:sz w:val="28"/>
          <w:szCs w:val="28"/>
        </w:rPr>
        <w:t>Приложение №2</w:t>
      </w:r>
    </w:p>
    <w:p w:rsidR="00F650EE" w:rsidRDefault="00F650EE" w:rsidP="00F650EE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B1828">
        <w:rPr>
          <w:sz w:val="28"/>
          <w:szCs w:val="28"/>
        </w:rPr>
        <w:t xml:space="preserve"> постановлению </w:t>
      </w:r>
    </w:p>
    <w:p w:rsidR="00F650EE" w:rsidRDefault="00F650EE" w:rsidP="00F650EE">
      <w:pPr>
        <w:jc w:val="right"/>
        <w:rPr>
          <w:sz w:val="28"/>
          <w:szCs w:val="28"/>
        </w:rPr>
      </w:pPr>
      <w:r w:rsidRPr="00AB182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</w:p>
    <w:p w:rsidR="00F650EE" w:rsidRDefault="00F650EE" w:rsidP="00F65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о</w:t>
      </w:r>
      <w:r w:rsidRPr="00AB1828">
        <w:rPr>
          <w:sz w:val="28"/>
          <w:szCs w:val="28"/>
        </w:rPr>
        <w:t>т</w:t>
      </w:r>
      <w:r>
        <w:rPr>
          <w:sz w:val="28"/>
          <w:szCs w:val="28"/>
        </w:rPr>
        <w:t xml:space="preserve"> 30.11.2023г.   </w:t>
      </w:r>
      <w:r w:rsidRPr="00AB182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1242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</w:p>
    <w:p w:rsidR="00F650EE" w:rsidRDefault="00F650EE" w:rsidP="00F650EE">
      <w:pPr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650EE" w:rsidRPr="00026C60" w:rsidRDefault="00F650EE" w:rsidP="00F650EE">
      <w:pPr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W w:w="14709" w:type="dxa"/>
        <w:tblLayout w:type="fixed"/>
        <w:tblLook w:val="0000"/>
      </w:tblPr>
      <w:tblGrid>
        <w:gridCol w:w="717"/>
        <w:gridCol w:w="3513"/>
        <w:gridCol w:w="1418"/>
        <w:gridCol w:w="16"/>
        <w:gridCol w:w="1260"/>
        <w:gridCol w:w="1262"/>
        <w:gridCol w:w="16"/>
        <w:gridCol w:w="978"/>
        <w:gridCol w:w="61"/>
        <w:gridCol w:w="1003"/>
        <w:gridCol w:w="16"/>
        <w:gridCol w:w="8"/>
        <w:gridCol w:w="1039"/>
        <w:gridCol w:w="103"/>
        <w:gridCol w:w="1031"/>
        <w:gridCol w:w="75"/>
        <w:gridCol w:w="1059"/>
        <w:gridCol w:w="76"/>
        <w:gridCol w:w="1058"/>
      </w:tblGrid>
      <w:tr w:rsidR="00F650EE" w:rsidTr="00201A76">
        <w:trPr>
          <w:trHeight w:val="1063"/>
        </w:trPr>
        <w:tc>
          <w:tcPr>
            <w:tcW w:w="1470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650EE" w:rsidRDefault="00F650EE" w:rsidP="00201A76"/>
          <w:p w:rsidR="00F650EE" w:rsidRDefault="00F650EE" w:rsidP="00201A76">
            <w:pPr>
              <w:jc w:val="center"/>
              <w:rPr>
                <w:b/>
                <w:bCs/>
                <w:sz w:val="28"/>
                <w:szCs w:val="28"/>
              </w:rPr>
            </w:pPr>
            <w:r w:rsidRPr="007210AE">
              <w:rPr>
                <w:b/>
                <w:bCs/>
                <w:color w:val="000000"/>
                <w:sz w:val="28"/>
                <w:szCs w:val="28"/>
              </w:rPr>
              <w:t>ПЕРЕЧЕНЬ ПЛАНИРУЕМЫХ РЕЗУЛЬТАТОВ РЕАЛИЗАЦИИ МУНИЦИПАЛЬНОЙ  ПРОГРАММЫ</w:t>
            </w:r>
            <w:r w:rsidRPr="007210AE">
              <w:rPr>
                <w:b/>
                <w:bCs/>
                <w:sz w:val="28"/>
                <w:szCs w:val="28"/>
              </w:rPr>
              <w:t xml:space="preserve">  «Информирование населения о деятельности органов местного самоуправления  МО </w:t>
            </w:r>
            <w:proofErr w:type="spellStart"/>
            <w:r w:rsidRPr="007210AE">
              <w:rPr>
                <w:b/>
                <w:bCs/>
                <w:sz w:val="28"/>
                <w:szCs w:val="28"/>
              </w:rPr>
              <w:t>Сертолово</w:t>
            </w:r>
            <w:proofErr w:type="spellEnd"/>
            <w:r w:rsidRPr="007210AE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F650EE" w:rsidRPr="007210AE" w:rsidRDefault="00F650EE" w:rsidP="00201A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0AE">
              <w:rPr>
                <w:b/>
                <w:bCs/>
                <w:sz w:val="28"/>
                <w:szCs w:val="28"/>
              </w:rPr>
              <w:t>на 2022-2026 годы</w:t>
            </w:r>
          </w:p>
        </w:tc>
      </w:tr>
      <w:tr w:rsidR="00F650EE" w:rsidTr="00201A76">
        <w:trPr>
          <w:trHeight w:val="4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объем финансирования (тыс. руб.)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Еди</w:t>
            </w:r>
            <w:proofErr w:type="spellEnd"/>
          </w:p>
          <w:p w:rsidR="00F650EE" w:rsidRDefault="00F650EE" w:rsidP="00201A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измере</w:t>
            </w:r>
            <w:proofErr w:type="spellEnd"/>
          </w:p>
          <w:p w:rsidR="00F650EE" w:rsidRDefault="00F650EE" w:rsidP="00201A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54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показателя</w:t>
            </w:r>
          </w:p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годам реализации</w:t>
            </w:r>
          </w:p>
        </w:tc>
      </w:tr>
      <w:tr w:rsidR="00F650EE" w:rsidTr="00201A76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  <w:tr w:rsidR="00F650EE" w:rsidTr="00201A76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  <w:tr w:rsidR="00F650EE" w:rsidTr="00201A76">
        <w:trPr>
          <w:trHeight w:val="45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F650EE" w:rsidTr="00201A76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</w:t>
            </w:r>
            <w:proofErr w:type="spellEnd"/>
          </w:p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</w:t>
            </w:r>
            <w:proofErr w:type="spellStart"/>
            <w:r>
              <w:rPr>
                <w:b/>
                <w:bCs/>
              </w:rPr>
              <w:t>источни</w:t>
            </w:r>
            <w:proofErr w:type="spellEnd"/>
          </w:p>
          <w:p w:rsidR="00F650EE" w:rsidRDefault="00F650EE" w:rsidP="00201A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ки</w:t>
            </w:r>
            <w:proofErr w:type="spellEnd"/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  <w:tr w:rsidR="00F650EE" w:rsidTr="00201A76">
        <w:trPr>
          <w:trHeight w:val="85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  <w:tr w:rsidR="00F650EE" w:rsidTr="00201A76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F650EE" w:rsidTr="00201A76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  <w:tc>
          <w:tcPr>
            <w:tcW w:w="13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F650EE" w:rsidTr="00201A76">
        <w:trPr>
          <w:trHeight w:val="19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  <w:r w:rsidRPr="00FD77E2">
              <w:rPr>
                <w:b/>
              </w:rPr>
              <w:t>Комплекс процессных мероприятий  «</w:t>
            </w:r>
            <w:r>
              <w:rPr>
                <w:b/>
              </w:rPr>
              <w:t>Реализация мероприятий  по освещению</w:t>
            </w:r>
            <w:r w:rsidRPr="00834F5E">
              <w:rPr>
                <w:b/>
              </w:rPr>
              <w:t xml:space="preserve"> деятельности органов местного самоуправления МО </w:t>
            </w:r>
            <w:proofErr w:type="spellStart"/>
            <w:r w:rsidRPr="00834F5E">
              <w:rPr>
                <w:b/>
              </w:rPr>
              <w:t>Сертолово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</w:tr>
      <w:tr w:rsidR="00F650EE" w:rsidTr="00201A76">
        <w:trPr>
          <w:trHeight w:val="5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 </w:t>
            </w: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1.1.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EE" w:rsidRDefault="00F650EE" w:rsidP="00201A76"/>
          <w:p w:rsidR="00F650EE" w:rsidRDefault="00F650EE" w:rsidP="00201A76">
            <w:r>
              <w:t xml:space="preserve">Опубликование (обнародование) материалов  о деятельности органов местного самоуправления, нормативных правовых актов и иной официальной информации,  социально-экономическом и культурном развитии города в официальном средстве массовой  информации МО </w:t>
            </w:r>
            <w:proofErr w:type="spellStart"/>
            <w:r>
              <w:t>Сертолово</w:t>
            </w:r>
            <w:proofErr w:type="spellEnd"/>
            <w:r>
              <w:t xml:space="preserve"> газете "Петербургский рубеж"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8532,8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Количество тиражей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26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ind w:right="-249"/>
              <w:jc w:val="center"/>
            </w:pPr>
          </w:p>
          <w:p w:rsidR="00F650EE" w:rsidRPr="00C341BA" w:rsidRDefault="00F650EE" w:rsidP="00201A76">
            <w:pPr>
              <w:ind w:right="-249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26</w:t>
            </w:r>
          </w:p>
        </w:tc>
      </w:tr>
      <w:tr w:rsidR="00F650EE" w:rsidTr="00201A76">
        <w:trPr>
          <w:trHeight w:val="4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Объем тиража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экз.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260 000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C341BA" w:rsidRDefault="00F650EE" w:rsidP="00201A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260 000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260 000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260 000</w:t>
            </w:r>
          </w:p>
        </w:tc>
      </w:tr>
      <w:tr w:rsidR="00F650EE" w:rsidTr="00201A76">
        <w:trPr>
          <w:trHeight w:val="117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опубликованных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</w:tr>
      <w:tr w:rsidR="00F650EE" w:rsidTr="00201A76">
        <w:trPr>
          <w:trHeight w:val="106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1.2.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EE" w:rsidRDefault="00F650EE" w:rsidP="00201A76">
            <w:r>
              <w:t xml:space="preserve">Обеспечение функционирования  официального сайта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270,0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дней работы официального сайта, за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день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365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366</w:t>
            </w:r>
          </w:p>
        </w:tc>
      </w:tr>
      <w:tr w:rsidR="00F650EE" w:rsidTr="00201A76">
        <w:trPr>
          <w:trHeight w:val="15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1.3.</w:t>
            </w:r>
          </w:p>
          <w:p w:rsidR="00F650EE" w:rsidRDefault="00F650EE" w:rsidP="00201A76">
            <w:pPr>
              <w:jc w:val="center"/>
            </w:pPr>
            <w:r>
              <w:t> 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r>
              <w:t xml:space="preserve"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</w:t>
            </w:r>
            <w:proofErr w:type="spellStart"/>
            <w:r>
              <w:t>Сертолово</w:t>
            </w:r>
            <w:proofErr w:type="spellEnd"/>
            <w:r>
              <w:t xml:space="preserve"> в информационно-телекоммуникационной сети «Интернет»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посещений официально</w:t>
            </w:r>
          </w:p>
          <w:p w:rsidR="00F650EE" w:rsidRDefault="00F650EE" w:rsidP="00201A76">
            <w:pPr>
              <w:jc w:val="center"/>
            </w:pPr>
            <w:r>
              <w:t>го сайта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76275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77037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77807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78585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79343</w:t>
            </w:r>
          </w:p>
        </w:tc>
      </w:tr>
      <w:tr w:rsidR="00F650EE" w:rsidTr="00201A76">
        <w:trPr>
          <w:trHeight w:val="10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опубликованных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714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773</w:t>
            </w:r>
          </w:p>
        </w:tc>
      </w:tr>
      <w:tr w:rsidR="00F650EE" w:rsidTr="00201A76">
        <w:trPr>
          <w:trHeight w:val="9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опубликованных видеороликов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ед.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</w:tr>
      <w:tr w:rsidR="00F650EE" w:rsidTr="00201A76">
        <w:trPr>
          <w:trHeight w:val="8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1.4.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 xml:space="preserve">Предоставление информации </w:t>
            </w:r>
            <w:r w:rsidRPr="00AF083E">
              <w:t xml:space="preserve">о деятельности органов местного самоуправления МО </w:t>
            </w:r>
            <w:proofErr w:type="spellStart"/>
            <w:r w:rsidRPr="00AF083E">
              <w:t>Сертолово</w:t>
            </w:r>
            <w:proofErr w:type="spellEnd"/>
            <w:r w:rsidRPr="00AF083E">
              <w:t xml:space="preserve"> в помещениях</w:t>
            </w:r>
            <w:r>
              <w:t xml:space="preserve">, занимаемых администрацией МО </w:t>
            </w:r>
            <w:proofErr w:type="spellStart"/>
            <w:r>
              <w:t>Сертолово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EC6CDC" w:rsidRDefault="00F650EE" w:rsidP="00201A76">
            <w:pPr>
              <w:jc w:val="center"/>
            </w:pPr>
            <w:r>
              <w:t>148,0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EC6CDC" w:rsidRDefault="00F650EE" w:rsidP="00201A76">
            <w:pPr>
              <w:jc w:val="center"/>
            </w:pPr>
            <w:r w:rsidRPr="00EC6CDC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Количество информационных листов на стендах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60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60</w:t>
            </w:r>
          </w:p>
        </w:tc>
      </w:tr>
      <w:tr w:rsidR="00F650EE" w:rsidTr="00201A76">
        <w:trPr>
          <w:trHeight w:val="7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EC6CDC" w:rsidRDefault="00F650EE" w:rsidP="00201A76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пользователей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чел.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85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105</w:t>
            </w:r>
          </w:p>
        </w:tc>
      </w:tr>
      <w:tr w:rsidR="00F650EE" w:rsidTr="00201A76">
        <w:trPr>
          <w:trHeight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1.5.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r>
              <w:t xml:space="preserve">          Исключен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 xml:space="preserve"> </w:t>
            </w:r>
          </w:p>
        </w:tc>
      </w:tr>
      <w:tr w:rsidR="00F650EE" w:rsidTr="00201A76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Default="00F650EE" w:rsidP="00201A76">
            <w:pPr>
              <w:jc w:val="center"/>
            </w:pPr>
            <w:r>
              <w:t>1.6.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/>
          <w:p w:rsidR="00F650EE" w:rsidRDefault="00F650EE" w:rsidP="00201A76">
            <w:pPr>
              <w:jc w:val="center"/>
            </w:pPr>
            <w:r>
              <w:t xml:space="preserve">Предоставление пользователям </w:t>
            </w:r>
          </w:p>
          <w:p w:rsidR="00F650EE" w:rsidRPr="00AF083E" w:rsidRDefault="00F650EE" w:rsidP="00201A76">
            <w:pPr>
              <w:jc w:val="center"/>
            </w:pPr>
            <w:r>
              <w:t xml:space="preserve">информацией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по запросу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EC6CDC" w:rsidRDefault="00F650EE" w:rsidP="00201A76">
            <w:pPr>
              <w:jc w:val="center"/>
            </w:pPr>
            <w:r w:rsidRPr="00EC6CDC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EC6CDC" w:rsidRDefault="00F650EE" w:rsidP="00201A76">
            <w:pPr>
              <w:jc w:val="center"/>
            </w:pPr>
            <w:r w:rsidRPr="00EC6CDC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AF083E" w:rsidRDefault="00F650EE" w:rsidP="00201A76">
            <w:pPr>
              <w:jc w:val="center"/>
            </w:pPr>
            <w:r>
              <w:t xml:space="preserve">Количество ответов на запросы граждан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  <w:p w:rsidR="00F650EE" w:rsidRPr="00AF083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2570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2572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2574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2576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AF083E" w:rsidRDefault="00F650EE" w:rsidP="00201A76">
            <w:pPr>
              <w:jc w:val="center"/>
            </w:pPr>
            <w:r>
              <w:t>2578</w:t>
            </w:r>
          </w:p>
        </w:tc>
      </w:tr>
      <w:tr w:rsidR="00F650EE" w:rsidTr="00201A76">
        <w:trPr>
          <w:trHeight w:val="16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1.7.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r>
              <w:t xml:space="preserve">Информирование  граждан о планируемых заседаниях коллегиальных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 и результатах проведенных заседаний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Количество информационных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t>14</w:t>
            </w:r>
          </w:p>
        </w:tc>
      </w:tr>
      <w:tr w:rsidR="00F650EE" w:rsidTr="00201A76">
        <w:trPr>
          <w:trHeight w:val="2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7210AE" w:rsidRDefault="00F650EE" w:rsidP="00201A76">
            <w:pPr>
              <w:rPr>
                <w:b/>
              </w:rPr>
            </w:pPr>
            <w:r w:rsidRPr="007210AE">
              <w:rPr>
                <w:b/>
              </w:rPr>
              <w:t>Итого по процессной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  <w:r>
              <w:rPr>
                <w:b/>
                <w:bCs/>
              </w:rPr>
              <w:t>8950,8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Pr="007210AE" w:rsidRDefault="00F650EE" w:rsidP="00201A76">
            <w:pPr>
              <w:jc w:val="center"/>
              <w:rPr>
                <w:b/>
              </w:rPr>
            </w:pPr>
            <w:r w:rsidRPr="007210AE">
              <w:rPr>
                <w:b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</w:pPr>
          </w:p>
        </w:tc>
      </w:tr>
      <w:tr w:rsidR="00F650EE" w:rsidTr="00201A76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E" w:rsidRDefault="00F650EE" w:rsidP="00201A76">
            <w:pPr>
              <w:rPr>
                <w:b/>
                <w:bCs/>
              </w:rPr>
            </w:pPr>
          </w:p>
        </w:tc>
      </w:tr>
    </w:tbl>
    <w:p w:rsidR="00F650EE" w:rsidRDefault="00F650EE" w:rsidP="00F650EE"/>
    <w:p w:rsidR="00F650EE" w:rsidRDefault="00F650EE" w:rsidP="00F650EE">
      <w:pPr>
        <w:rPr>
          <w:sz w:val="20"/>
          <w:szCs w:val="20"/>
        </w:rPr>
      </w:pPr>
    </w:p>
    <w:p w:rsidR="00F650EE" w:rsidRDefault="00F650EE" w:rsidP="00F650EE">
      <w:pPr>
        <w:rPr>
          <w:sz w:val="20"/>
          <w:szCs w:val="20"/>
        </w:rPr>
      </w:pPr>
    </w:p>
    <w:p w:rsidR="00F650EE" w:rsidRPr="009E7B85" w:rsidRDefault="00F650EE" w:rsidP="00F650EE">
      <w:r w:rsidRPr="009E7B85">
        <w:t>Руководитель Программы:</w:t>
      </w:r>
    </w:p>
    <w:p w:rsidR="00F650EE" w:rsidRDefault="00F650EE" w:rsidP="00F650EE">
      <w:pPr>
        <w:tabs>
          <w:tab w:val="left" w:pos="11369"/>
        </w:tabs>
      </w:pPr>
      <w:r>
        <w:tab/>
        <w:t>Е.Г.Миллер</w:t>
      </w:r>
    </w:p>
    <w:p w:rsidR="00F650EE" w:rsidRDefault="00F650EE" w:rsidP="00F650EE">
      <w:r>
        <w:t>Начальник ОМСУ</w:t>
      </w:r>
    </w:p>
    <w:p w:rsidR="00571985" w:rsidRPr="00F650EE" w:rsidRDefault="00571985" w:rsidP="00F650EE">
      <w:pPr>
        <w:jc w:val="both"/>
        <w:sectPr w:rsidR="00571985" w:rsidRPr="00F650EE" w:rsidSect="00F650EE">
          <w:headerReference w:type="default" r:id="rId7"/>
          <w:pgSz w:w="16838" w:h="11906" w:orient="landscape"/>
          <w:pgMar w:top="1134" w:right="1247" w:bottom="1418" w:left="1134" w:header="709" w:footer="709" w:gutter="0"/>
          <w:cols w:space="708"/>
          <w:docGrid w:linePitch="360"/>
        </w:sectPr>
      </w:pPr>
    </w:p>
    <w:p w:rsidR="00571985" w:rsidRDefault="00571985" w:rsidP="00571985"/>
    <w:sectPr w:rsidR="00571985" w:rsidSect="00571985">
      <w:pgSz w:w="16838" w:h="11906" w:orient="landscape"/>
      <w:pgMar w:top="1134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94" w:rsidRDefault="00084294">
      <w:r>
        <w:separator/>
      </w:r>
    </w:p>
  </w:endnote>
  <w:endnote w:type="continuationSeparator" w:id="1">
    <w:p w:rsidR="00084294" w:rsidRDefault="0008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94" w:rsidRDefault="00084294">
      <w:r>
        <w:separator/>
      </w:r>
    </w:p>
  </w:footnote>
  <w:footnote w:type="continuationSeparator" w:id="1">
    <w:p w:rsidR="00084294" w:rsidRDefault="0008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4" w:rsidRDefault="00084294" w:rsidP="00F37998">
    <w:pPr>
      <w:pStyle w:val="a3"/>
      <w:framePr w:wrap="auto" w:vAnchor="text" w:hAnchor="margin" w:xAlign="right" w:y="1"/>
      <w:rPr>
        <w:rStyle w:val="af"/>
      </w:rPr>
    </w:pPr>
  </w:p>
  <w:p w:rsidR="00084294" w:rsidRDefault="00084294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1658"/>
    <w:rsid w:val="003D1F0B"/>
    <w:rsid w:val="003D4A3A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132C"/>
    <w:rsid w:val="00552519"/>
    <w:rsid w:val="005556FD"/>
    <w:rsid w:val="00555763"/>
    <w:rsid w:val="00571985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77B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5DF8"/>
    <w:rsid w:val="0061672E"/>
    <w:rsid w:val="006168B7"/>
    <w:rsid w:val="00624196"/>
    <w:rsid w:val="00624D1B"/>
    <w:rsid w:val="00630617"/>
    <w:rsid w:val="006309D5"/>
    <w:rsid w:val="00630B6F"/>
    <w:rsid w:val="00632339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4E83"/>
    <w:rsid w:val="00910F52"/>
    <w:rsid w:val="00912581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5DC5"/>
    <w:rsid w:val="00DE304B"/>
    <w:rsid w:val="00DF31CC"/>
    <w:rsid w:val="00E07CF3"/>
    <w:rsid w:val="00E129F0"/>
    <w:rsid w:val="00E17361"/>
    <w:rsid w:val="00E406B9"/>
    <w:rsid w:val="00E42192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4907"/>
    <w:rsid w:val="00F47E5F"/>
    <w:rsid w:val="00F52053"/>
    <w:rsid w:val="00F6455A"/>
    <w:rsid w:val="00F650EE"/>
    <w:rsid w:val="00F77110"/>
    <w:rsid w:val="00F82D19"/>
    <w:rsid w:val="00F82DC4"/>
    <w:rsid w:val="00F833B4"/>
    <w:rsid w:val="00F83779"/>
    <w:rsid w:val="00F85691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807</Words>
  <Characters>6194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2023-11-28T12:55:00Z</cp:lastPrinted>
  <dcterms:created xsi:type="dcterms:W3CDTF">2023-05-31T08:57:00Z</dcterms:created>
  <dcterms:modified xsi:type="dcterms:W3CDTF">2023-12-01T12:19:00Z</dcterms:modified>
</cp:coreProperties>
</file>